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B6DC" w14:textId="77777777" w:rsidR="00111C08" w:rsidRDefault="00111C08">
      <w:pPr>
        <w:tabs>
          <w:tab w:val="center" w:pos="4680"/>
        </w:tabs>
        <w:rPr>
          <w:b/>
          <w:bCs/>
        </w:rPr>
      </w:pPr>
      <w:r>
        <w:rPr>
          <w:b/>
          <w:bCs/>
        </w:rPr>
        <w:tab/>
        <w:t>UNITED STATES BANKRUPTCY COURT</w:t>
      </w:r>
    </w:p>
    <w:p w14:paraId="43B0E9FE" w14:textId="77777777" w:rsidR="00111C08" w:rsidRDefault="00111C08">
      <w:pPr>
        <w:tabs>
          <w:tab w:val="center" w:pos="4680"/>
        </w:tabs>
        <w:rPr>
          <w:b/>
          <w:bCs/>
        </w:rPr>
      </w:pPr>
      <w:r>
        <w:rPr>
          <w:b/>
          <w:bCs/>
        </w:rPr>
        <w:tab/>
      </w:r>
      <w:r>
        <w:rPr>
          <w:b/>
          <w:bCs/>
          <w:u w:val="single"/>
        </w:rPr>
        <w:t>EASTERN DISTRICT OF PENNSYLVANIA</w:t>
      </w:r>
    </w:p>
    <w:p w14:paraId="750D8778" w14:textId="77777777" w:rsidR="00111C08" w:rsidRDefault="00111C08">
      <w:pPr>
        <w:rPr>
          <w:b/>
          <w:bCs/>
        </w:rPr>
      </w:pPr>
    </w:p>
    <w:p w14:paraId="2312EA66" w14:textId="6C72E25B" w:rsidR="00111C08" w:rsidRDefault="00111C08">
      <w:pPr>
        <w:tabs>
          <w:tab w:val="left" w:pos="-1440"/>
        </w:tabs>
        <w:ind w:left="4320" w:hanging="4320"/>
        <w:rPr>
          <w:b/>
          <w:bCs/>
        </w:rPr>
      </w:pPr>
      <w:r>
        <w:rPr>
          <w:b/>
          <w:bCs/>
        </w:rPr>
        <w:t>IN RE:</w:t>
      </w:r>
      <w:r>
        <w:rPr>
          <w:b/>
          <w:bCs/>
        </w:rPr>
        <w:tab/>
        <w:t>:</w:t>
      </w:r>
      <w:r>
        <w:rPr>
          <w:b/>
          <w:bCs/>
        </w:rPr>
        <w:tab/>
        <w:t>Chapter 13</w:t>
      </w:r>
    </w:p>
    <w:p w14:paraId="27B722CC" w14:textId="77777777" w:rsidR="00111C08" w:rsidRDefault="00111C08">
      <w:pPr>
        <w:ind w:firstLine="4320"/>
        <w:rPr>
          <w:b/>
          <w:bCs/>
        </w:rPr>
      </w:pPr>
      <w:r>
        <w:rPr>
          <w:b/>
          <w:bCs/>
        </w:rPr>
        <w:t>:</w:t>
      </w:r>
    </w:p>
    <w:p w14:paraId="37BEBA7C" w14:textId="77777777" w:rsidR="00111C08" w:rsidRDefault="00111C08">
      <w:pPr>
        <w:ind w:firstLine="4320"/>
        <w:rPr>
          <w:b/>
          <w:bCs/>
        </w:rPr>
      </w:pPr>
      <w:r>
        <w:rPr>
          <w:b/>
          <w:bCs/>
        </w:rPr>
        <w:t>:</w:t>
      </w:r>
    </w:p>
    <w:p w14:paraId="2B0500BD" w14:textId="77777777" w:rsidR="00111C08" w:rsidRDefault="00111C08">
      <w:pPr>
        <w:ind w:firstLine="2160"/>
        <w:rPr>
          <w:b/>
          <w:bCs/>
        </w:rPr>
      </w:pPr>
      <w:r>
        <w:rPr>
          <w:b/>
          <w:bCs/>
        </w:rPr>
        <w:t>Debtor(s)</w:t>
      </w:r>
      <w:r>
        <w:rPr>
          <w:b/>
          <w:bCs/>
        </w:rPr>
        <w:tab/>
      </w:r>
      <w:r>
        <w:rPr>
          <w:b/>
          <w:bCs/>
        </w:rPr>
        <w:tab/>
        <w:t>:</w:t>
      </w:r>
      <w:r>
        <w:rPr>
          <w:b/>
          <w:bCs/>
        </w:rPr>
        <w:tab/>
      </w:r>
      <w:proofErr w:type="spellStart"/>
      <w:r>
        <w:rPr>
          <w:b/>
          <w:bCs/>
        </w:rPr>
        <w:t>Bky</w:t>
      </w:r>
      <w:proofErr w:type="spellEnd"/>
      <w:r>
        <w:rPr>
          <w:b/>
          <w:bCs/>
        </w:rPr>
        <w:t>. No.</w:t>
      </w:r>
    </w:p>
    <w:p w14:paraId="79FA1664" w14:textId="77777777" w:rsidR="00111C08" w:rsidRDefault="00111C08"/>
    <w:p w14:paraId="0A3A0254" w14:textId="77777777" w:rsidR="00111C08" w:rsidRDefault="00111C08">
      <w:pPr>
        <w:jc w:val="center"/>
        <w:rPr>
          <w:sz w:val="28"/>
          <w:szCs w:val="28"/>
        </w:rPr>
      </w:pPr>
      <w:r>
        <w:rPr>
          <w:b/>
          <w:bCs/>
          <w:sz w:val="28"/>
          <w:szCs w:val="28"/>
          <w:u w:val="single"/>
        </w:rPr>
        <w:t>O R D E R</w:t>
      </w:r>
    </w:p>
    <w:p w14:paraId="6E77F7B3" w14:textId="77777777" w:rsidR="00111C08" w:rsidRDefault="00111C08">
      <w:pPr>
        <w:jc w:val="center"/>
      </w:pPr>
    </w:p>
    <w:p w14:paraId="0B668E29" w14:textId="77777777" w:rsidR="00111C08" w:rsidRDefault="00111C08">
      <w:pPr>
        <w:spacing w:line="480" w:lineRule="auto"/>
        <w:ind w:firstLine="720"/>
      </w:pPr>
      <w:r>
        <w:rPr>
          <w:b/>
          <w:bCs/>
        </w:rPr>
        <w:t>AND NOW</w:t>
      </w:r>
      <w:r>
        <w:t xml:space="preserve">, upon consideration of the Application for Compensation (“the Application”) filed by the Debtor(s)’ counsel (“the Applicant”) and upon the Applicant’s certification that proper service has been made on all interested parties and upon the Applicant’s certification of no response, </w:t>
      </w:r>
    </w:p>
    <w:p w14:paraId="78685F62" w14:textId="77777777" w:rsidR="00111C08" w:rsidRDefault="00111C08">
      <w:pPr>
        <w:spacing w:line="480" w:lineRule="auto"/>
        <w:ind w:firstLine="720"/>
      </w:pPr>
      <w:r>
        <w:t xml:space="preserve">It is hereby </w:t>
      </w:r>
      <w:r>
        <w:rPr>
          <w:b/>
          <w:bCs/>
        </w:rPr>
        <w:t>ORDERED</w:t>
      </w:r>
      <w:r>
        <w:t xml:space="preserve"> that:</w:t>
      </w:r>
    </w:p>
    <w:p w14:paraId="57201E0C" w14:textId="77777777" w:rsidR="00111C08" w:rsidRDefault="00111C08">
      <w:pPr>
        <w:pStyle w:val="Level1"/>
        <w:tabs>
          <w:tab w:val="left" w:pos="-1200"/>
          <w:tab w:val="left" w:pos="-720"/>
          <w:tab w:val="left" w:pos="0"/>
          <w:tab w:val="num" w:pos="360"/>
        </w:tabs>
        <w:spacing w:line="480" w:lineRule="auto"/>
      </w:pPr>
      <w:r>
        <w:t xml:space="preserve">The Application is </w:t>
      </w:r>
      <w:r>
        <w:rPr>
          <w:b/>
          <w:bCs/>
        </w:rPr>
        <w:t>GRANTED.</w:t>
      </w:r>
    </w:p>
    <w:p w14:paraId="062D9E7C" w14:textId="77777777" w:rsidR="00111C08" w:rsidRDefault="00111C08">
      <w:pPr>
        <w:pStyle w:val="Level1"/>
        <w:tabs>
          <w:tab w:val="left" w:pos="-1200"/>
          <w:tab w:val="left" w:pos="-720"/>
          <w:tab w:val="left" w:pos="0"/>
          <w:tab w:val="num" w:pos="360"/>
        </w:tabs>
        <w:spacing w:line="480" w:lineRule="auto"/>
      </w:pPr>
      <w:r>
        <w:t xml:space="preserve">Compensation is </w:t>
      </w:r>
      <w:r>
        <w:rPr>
          <w:b/>
          <w:bCs/>
        </w:rPr>
        <w:t xml:space="preserve">ALLOWED </w:t>
      </w:r>
      <w:r>
        <w:t xml:space="preserve">in favor of the Applicant in the amount of </w:t>
      </w:r>
      <w:proofErr w:type="gramStart"/>
      <w:r>
        <w:rPr>
          <w:b/>
          <w:bCs/>
          <w:u w:val="single"/>
        </w:rPr>
        <w:t xml:space="preserve">$  </w:t>
      </w:r>
      <w:r>
        <w:t>.</w:t>
      </w:r>
      <w:proofErr w:type="gramEnd"/>
    </w:p>
    <w:p w14:paraId="1F25B2A5" w14:textId="77777777" w:rsidR="00111C08" w:rsidRDefault="00111C08">
      <w:pPr>
        <w:pStyle w:val="Level1"/>
        <w:tabs>
          <w:tab w:val="left" w:pos="-1200"/>
          <w:tab w:val="left" w:pos="-720"/>
          <w:tab w:val="left" w:pos="0"/>
          <w:tab w:val="num" w:pos="360"/>
        </w:tabs>
        <w:spacing w:line="480" w:lineRule="auto"/>
      </w:pPr>
      <w:r>
        <w:t xml:space="preserve">The Chapter 13 Trustee is authorized to distribute to the Applicant as an administrative expense pursuant to 11 U.S.C. §1326(b), 11 U.S.C. §507, 11 U.S.C. §503(b) and 11 U.S.C. §330(a)(4)(B), the allowed compensation set forth in ¶2  less </w:t>
      </w:r>
      <w:r>
        <w:rPr>
          <w:b/>
          <w:bCs/>
          <w:u w:val="single"/>
        </w:rPr>
        <w:t xml:space="preserve">$     </w:t>
      </w:r>
      <w:r>
        <w:rPr>
          <w:b/>
          <w:bCs/>
        </w:rPr>
        <w:t xml:space="preserve"> </w:t>
      </w:r>
      <w:r>
        <w:t>which was paid by the Debtor(s) prepetition, to the extent such distribution is authorized under the terms of the confirmed chapter 13 plan.</w:t>
      </w:r>
    </w:p>
    <w:p w14:paraId="0443353E" w14:textId="77777777" w:rsidR="00111C08" w:rsidRDefault="00111C08">
      <w:pPr>
        <w:tabs>
          <w:tab w:val="left" w:pos="-1200"/>
          <w:tab w:val="left" w:pos="-720"/>
          <w:tab w:val="left" w:pos="0"/>
          <w:tab w:val="left" w:pos="360"/>
        </w:tabs>
      </w:pPr>
    </w:p>
    <w:p w14:paraId="215E4213" w14:textId="77777777" w:rsidR="00111C08" w:rsidRDefault="00111C08">
      <w:pPr>
        <w:tabs>
          <w:tab w:val="left" w:pos="-1200"/>
          <w:tab w:val="left" w:pos="-720"/>
          <w:tab w:val="left" w:pos="0"/>
          <w:tab w:val="left" w:pos="360"/>
        </w:tabs>
      </w:pPr>
    </w:p>
    <w:p w14:paraId="38198F5F" w14:textId="77777777" w:rsidR="00111C08" w:rsidRDefault="00111C08">
      <w:pPr>
        <w:tabs>
          <w:tab w:val="left" w:pos="-1200"/>
          <w:tab w:val="left" w:pos="-720"/>
          <w:tab w:val="left" w:pos="0"/>
          <w:tab w:val="left" w:pos="360"/>
        </w:tabs>
      </w:pPr>
    </w:p>
    <w:p w14:paraId="479DF964" w14:textId="77777777" w:rsidR="00111C08" w:rsidRDefault="00111C08">
      <w:pPr>
        <w:tabs>
          <w:tab w:val="left" w:pos="-1200"/>
          <w:tab w:val="left" w:pos="-720"/>
          <w:tab w:val="left" w:pos="0"/>
          <w:tab w:val="left" w:pos="360"/>
        </w:tabs>
      </w:pPr>
    </w:p>
    <w:p w14:paraId="12754EEB" w14:textId="77777777" w:rsidR="00111C08" w:rsidRDefault="00111C08">
      <w:pPr>
        <w:tabs>
          <w:tab w:val="left" w:pos="-1200"/>
          <w:tab w:val="left" w:pos="-720"/>
          <w:tab w:val="left" w:pos="0"/>
          <w:tab w:val="left" w:pos="360"/>
        </w:tabs>
      </w:pPr>
    </w:p>
    <w:p w14:paraId="39613BD4" w14:textId="72D16851" w:rsidR="00111C08" w:rsidRDefault="00111C08">
      <w:pPr>
        <w:tabs>
          <w:tab w:val="left" w:pos="-1200"/>
          <w:tab w:val="left" w:pos="-720"/>
          <w:tab w:val="left" w:pos="0"/>
          <w:tab w:val="left" w:pos="360"/>
        </w:tabs>
        <w:ind w:left="4320" w:hanging="4320"/>
        <w:rPr>
          <w:b/>
          <w:bCs/>
        </w:rPr>
      </w:pPr>
      <w:r>
        <w:rPr>
          <w:b/>
          <w:bCs/>
        </w:rPr>
        <w:t>Date:</w:t>
      </w:r>
      <w:r>
        <w:rPr>
          <w:b/>
          <w:bCs/>
        </w:rPr>
        <w:tab/>
      </w:r>
      <w:r>
        <w:rPr>
          <w:b/>
          <w:bCs/>
          <w:u w:val="single"/>
        </w:rPr>
        <w:t xml:space="preserve">                                                  </w:t>
      </w:r>
    </w:p>
    <w:p w14:paraId="6240FF2B" w14:textId="77777777" w:rsidR="00111C08" w:rsidRDefault="00BD05E1">
      <w:pPr>
        <w:tabs>
          <w:tab w:val="left" w:pos="-1200"/>
          <w:tab w:val="left" w:pos="-720"/>
          <w:tab w:val="left" w:pos="0"/>
          <w:tab w:val="left" w:pos="360"/>
        </w:tabs>
        <w:ind w:firstLine="4320"/>
        <w:rPr>
          <w:b/>
          <w:bCs/>
        </w:rPr>
      </w:pPr>
      <w:r>
        <w:rPr>
          <w:b/>
          <w:bCs/>
        </w:rPr>
        <w:t>PATRICIA M. MAYER,</w:t>
      </w:r>
    </w:p>
    <w:p w14:paraId="7289F593" w14:textId="77777777" w:rsidR="00111C08" w:rsidRDefault="00111C08">
      <w:pPr>
        <w:tabs>
          <w:tab w:val="left" w:pos="-1200"/>
          <w:tab w:val="left" w:pos="-720"/>
          <w:tab w:val="left" w:pos="0"/>
          <w:tab w:val="left" w:pos="360"/>
        </w:tabs>
        <w:ind w:firstLine="4320"/>
        <w:rPr>
          <w:b/>
          <w:bCs/>
        </w:rPr>
      </w:pPr>
      <w:r>
        <w:rPr>
          <w:b/>
          <w:bCs/>
        </w:rPr>
        <w:t>U.S. BANKRUPTCY JUDGE</w:t>
      </w:r>
    </w:p>
    <w:p w14:paraId="319F0A41" w14:textId="77777777" w:rsidR="00111C08" w:rsidRDefault="00111C08">
      <w:pPr>
        <w:tabs>
          <w:tab w:val="left" w:pos="-1200"/>
          <w:tab w:val="left" w:pos="-720"/>
          <w:tab w:val="left" w:pos="0"/>
          <w:tab w:val="left" w:pos="360"/>
        </w:tabs>
      </w:pPr>
    </w:p>
    <w:p w14:paraId="3D593136" w14:textId="77777777" w:rsidR="00111C08" w:rsidRDefault="00111C08">
      <w:pPr>
        <w:tabs>
          <w:tab w:val="left" w:pos="-1200"/>
          <w:tab w:val="left" w:pos="-720"/>
          <w:tab w:val="left" w:pos="0"/>
          <w:tab w:val="left" w:pos="360"/>
        </w:tabs>
      </w:pPr>
    </w:p>
    <w:sectPr w:rsidR="00111C08" w:rsidSect="00111C0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1531797228">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08"/>
    <w:rsid w:val="00035218"/>
    <w:rsid w:val="00111C08"/>
    <w:rsid w:val="003F590A"/>
    <w:rsid w:val="007E1ADB"/>
    <w:rsid w:val="00BD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F8490"/>
  <w14:defaultImageDpi w14:val="0"/>
  <w15:docId w15:val="{99EE8CE2-9CA9-4A50-AEFF-E6BB939D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360" w:hanging="36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Waterman</dc:creator>
  <cp:keywords/>
  <dc:description/>
  <cp:lastModifiedBy>Kristen Gliem</cp:lastModifiedBy>
  <cp:revision>3</cp:revision>
  <dcterms:created xsi:type="dcterms:W3CDTF">2024-03-14T15:12:00Z</dcterms:created>
  <dcterms:modified xsi:type="dcterms:W3CDTF">2024-03-14T15:13:00Z</dcterms:modified>
</cp:coreProperties>
</file>